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Comic Sans MS" w:eastAsia="Times New Roman" w:hAnsi="Comic Sans MS" w:cs="Times New Roman"/>
          <w:b/>
          <w:bCs/>
          <w:color w:val="B22222"/>
          <w:sz w:val="33"/>
        </w:rPr>
        <w:t>Средства обучения и воспитания ДОУ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Средства обучения</w:t>
      </w:r>
      <w:r w:rsidRPr="00FB44E4">
        <w:rPr>
          <w:rFonts w:ascii="Arial" w:eastAsia="Times New Roman" w:hAnsi="Arial" w:cs="Arial"/>
          <w:color w:val="000000"/>
          <w:sz w:val="24"/>
          <w:szCs w:val="24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Имеющиеся в ДОУ  средства обучения: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печатные (учебные пособия, книги для чтения, хрестоматии, рабочие тетради, раздаточный материал и т.д.);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FB44E4">
        <w:rPr>
          <w:rFonts w:ascii="Arial" w:eastAsia="Times New Roman" w:hAnsi="Arial" w:cs="Arial"/>
          <w:color w:val="000000"/>
          <w:sz w:val="24"/>
          <w:szCs w:val="24"/>
        </w:rPr>
        <w:t>мультимедийные</w:t>
      </w:r>
      <w:proofErr w:type="spellEnd"/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 учебники, сетевые образовательные ресурсы и т.п.);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аудиовизуальные (слайды);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наглядные плоскостные (плакаты, карты настенные, иллюстрации настенные, магнитные доски);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демонстрационные (гербарии, муляжи, макеты, стенды, модели демонстрационные)</w:t>
      </w:r>
    </w:p>
    <w:p w:rsidR="00FB44E4" w:rsidRPr="00FB44E4" w:rsidRDefault="00FB44E4" w:rsidP="00FB4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 спортивные снаряды, мячи и т.п.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Идеальные средства обучения</w:t>
      </w:r>
      <w:r w:rsidRPr="00FB44E4">
        <w:rPr>
          <w:rFonts w:ascii="Arial" w:eastAsia="Times New Roman" w:hAnsi="Arial" w:cs="Arial"/>
          <w:color w:val="000000"/>
          <w:sz w:val="24"/>
          <w:szCs w:val="24"/>
        </w:rPr>
        <w:t> – это те усвоенные ранее знания и умения, которые используют педагоги и дети для усвоения новых знаний.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Материальные средства обучения</w:t>
      </w:r>
      <w:r w:rsidRPr="00FB44E4">
        <w:rPr>
          <w:rFonts w:ascii="Arial" w:eastAsia="Times New Roman" w:hAnsi="Arial" w:cs="Arial"/>
          <w:color w:val="000000"/>
          <w:sz w:val="24"/>
          <w:szCs w:val="24"/>
        </w:rPr>
        <w:t> – это физические объекты, которые используют педагоги и дети для детализированного обучения.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Наглядные пособия классифицируются на три группы</w:t>
      </w:r>
      <w:r w:rsidRPr="00FB44E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B44E4" w:rsidRPr="00FB44E4" w:rsidRDefault="00FB44E4" w:rsidP="00FB4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Объемные пособия (модели, коллекции, приборы, аппараты и т.п.);</w:t>
      </w:r>
    </w:p>
    <w:p w:rsidR="00FB44E4" w:rsidRPr="00FB44E4" w:rsidRDefault="00FB44E4" w:rsidP="00FB4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Печатные пособия (картины, плакаты, графики, таблицы, учебники)</w:t>
      </w:r>
    </w:p>
    <w:p w:rsidR="00FB44E4" w:rsidRPr="00FB44E4" w:rsidRDefault="00FB44E4" w:rsidP="00FB4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Проекционный материал (кинофильмы, видеофильмы, слайды и т.п.)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FB44E4">
        <w:rPr>
          <w:rFonts w:ascii="Arial" w:eastAsia="Times New Roman" w:hAnsi="Arial" w:cs="Arial"/>
          <w:color w:val="000000"/>
          <w:sz w:val="24"/>
          <w:szCs w:val="24"/>
        </w:rPr>
        <w:t>мультимедийные</w:t>
      </w:r>
      <w:proofErr w:type="spellEnd"/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Принципы использования средств обучения:</w:t>
      </w:r>
    </w:p>
    <w:p w:rsidR="00FB44E4" w:rsidRPr="00FB44E4" w:rsidRDefault="00FB44E4" w:rsidP="00FB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учет возрастных и психологических особенностей обучающихся;</w:t>
      </w:r>
    </w:p>
    <w:p w:rsidR="00FB44E4" w:rsidRPr="00FB44E4" w:rsidRDefault="00FB44E4" w:rsidP="00FB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</w:t>
      </w:r>
      <w:r w:rsidRPr="00FB44E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воздействия на эмоции, сознание, поведение ребёнка через визуальную, </w:t>
      </w:r>
      <w:proofErr w:type="spellStart"/>
      <w:r w:rsidRPr="00FB44E4">
        <w:rPr>
          <w:rFonts w:ascii="Arial" w:eastAsia="Times New Roman" w:hAnsi="Arial" w:cs="Arial"/>
          <w:color w:val="000000"/>
          <w:sz w:val="24"/>
          <w:szCs w:val="24"/>
        </w:rPr>
        <w:t>аудиальную</w:t>
      </w:r>
      <w:proofErr w:type="spellEnd"/>
      <w:r w:rsidRPr="00FB44E4">
        <w:rPr>
          <w:rFonts w:ascii="Arial" w:eastAsia="Times New Roman" w:hAnsi="Arial" w:cs="Arial"/>
          <w:color w:val="000000"/>
          <w:sz w:val="24"/>
          <w:szCs w:val="24"/>
        </w:rPr>
        <w:t>, кинестетическую системы восприятия в образовательных целях;</w:t>
      </w:r>
    </w:p>
    <w:p w:rsidR="00FB44E4" w:rsidRPr="00FB44E4" w:rsidRDefault="00FB44E4" w:rsidP="00FB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учет дидактических целей и принципов дидактики (принципа наглядности, доступности и т.д.);</w:t>
      </w:r>
    </w:p>
    <w:p w:rsidR="00FB44E4" w:rsidRPr="00FB44E4" w:rsidRDefault="00FB44E4" w:rsidP="00FB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сотворчество педагога и обучающегося;</w:t>
      </w:r>
    </w:p>
    <w:p w:rsidR="00FB44E4" w:rsidRPr="00FB44E4" w:rsidRDefault="00FB44E4" w:rsidP="00FB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приоритет правил безопасности в использовании средств обучения.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FB44E4" w:rsidRPr="00FB44E4" w:rsidRDefault="00FB44E4" w:rsidP="00FB4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FB44E4">
        <w:rPr>
          <w:rFonts w:ascii="Arial" w:eastAsia="Times New Roman" w:hAnsi="Arial" w:cs="Arial"/>
          <w:color w:val="000000"/>
          <w:sz w:val="24"/>
          <w:szCs w:val="24"/>
        </w:rPr>
        <w:t>познакомиться</w:t>
      </w:r>
      <w:proofErr w:type="gramEnd"/>
      <w:r w:rsidRPr="00FB44E4">
        <w:rPr>
          <w:rFonts w:ascii="Arial" w:eastAsia="Times New Roman" w:hAnsi="Arial" w:cs="Arial"/>
          <w:color w:val="000000"/>
          <w:sz w:val="24"/>
          <w:szCs w:val="24"/>
        </w:rPr>
        <w:t xml:space="preserve"> посмотрев документ.</w:t>
      </w:r>
    </w:p>
    <w:p w:rsidR="00FB44E4" w:rsidRPr="00FB44E4" w:rsidRDefault="00FB44E4" w:rsidP="00FB44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9"/>
        <w:gridCol w:w="7316"/>
      </w:tblGrid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Материально-техническое и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учебно-материальное обеспечение</w:t>
            </w:r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коврики массажные, </w:t>
            </w:r>
            <w:proofErr w:type="spell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массажеры</w:t>
            </w:r>
            <w:proofErr w:type="spell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мешочки для равновесия, скакалки детские, канат для </w:t>
            </w:r>
            <w:proofErr w:type="spell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перетягивания</w:t>
            </w:r>
            <w:proofErr w:type="spell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флажки разноцветные, ленты.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 предметных карточек «Предметы гигиены».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 предметных карточек «Мое тело», «Режим дня».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Наглядное методическое пособие </w:t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плакаты, схемы).</w:t>
            </w:r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Грузовые, легковые автомобили, игрушки (куклы в одежде, куклы-младенцы, одежда для кукол).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Набор демонстрационных картин «Правила дорожного 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движения», «Пути и средства сообщения».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 демонстрационных картин «Правила пожарной безопасности».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 предметных карточек «Транспорт».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Наборы сюжетных картинок «Дорожная азбука», «Уроки безопасности».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 предметных карточек «Профессии», «Символика»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Дидактические пособия, печатные пособия (картины, плакаты).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Наборы игрушечной посуды.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Наборы парикмахера.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Наборы медицинских игровых принадлежностей.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Игровой модуль «Кухня».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Игровой модуль «Парикмахерская».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Природный материал и бросовый материал для ручного труда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Картины, плакаты «Профессии», «Кем быть», «Государственные символы России» и др.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Набор предметных карточек «Инструменты», «Посуда», «Одежда» и др.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Макеты «Государственных символов России».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Географические карты, атласы, хрестоматии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Демонстрационные (гербарии, муляжи, макеты, стенды, модели демонстрационные)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Набор сюжетных карточек по темам «В походе», «В половодье», « Подарок школе» и др.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Предметные игрушки-персонажи.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Сюжетные картины «Наши игрушки», «Мы играем», «Звучащее слово».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Обучающие </w:t>
            </w:r>
            <w:proofErr w:type="spell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пазлы</w:t>
            </w:r>
            <w:proofErr w:type="spell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-э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FB44E4" w:rsidRPr="00FB44E4" w:rsidTr="00FB44E4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7"/>
              <w:gridCol w:w="3262"/>
              <w:gridCol w:w="2976"/>
            </w:tblGrid>
            <w:tr w:rsidR="00FB44E4" w:rsidRPr="00FB44E4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B44E4" w:rsidRPr="00FB44E4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 (4</w:t>
                  </w: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 выходом в интернет)</w:t>
                  </w:r>
                </w:p>
              </w:tc>
            </w:tr>
            <w:tr w:rsidR="00FB44E4" w:rsidRPr="00FB44E4">
              <w:trPr>
                <w:trHeight w:val="34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ноутбук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(1с выходом в интернет)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принтер + ксерокс + сканер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видеокамера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цифровой фотоаппарат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proofErr w:type="spellStart"/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проектор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экран подвесной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микрофон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FB44E4" w:rsidRPr="00FB44E4">
              <w:trPr>
                <w:trHeight w:val="36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DVD-караоке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4E4" w:rsidRPr="00FB44E4" w:rsidRDefault="00FB44E4" w:rsidP="00FB44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FB44E4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Носители информации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</w:t>
            </w:r>
            <w:proofErr w:type="gramStart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proofErr w:type="gramEnd"/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«Организация работы в летний период», «Организация медицинского обслуживания»,</w:t>
            </w:r>
          </w:p>
          <w:p w:rsidR="00FB44E4" w:rsidRPr="00FB44E4" w:rsidRDefault="00FB44E4" w:rsidP="00FB44E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«Взаимодействия с родителями».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Тематические презентации.</w:t>
            </w:r>
            <w:r w:rsidRPr="00FB44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Цифровые музыкальные аудиозаписи.</w:t>
            </w:r>
          </w:p>
        </w:tc>
      </w:tr>
    </w:tbl>
    <w:p w:rsidR="00FB44E4" w:rsidRPr="00FB44E4" w:rsidRDefault="00FB44E4" w:rsidP="00FB44E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B44E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DF1681" w:rsidRDefault="00DF1681"/>
    <w:sectPr w:rsidR="00DF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BE8"/>
    <w:multiLevelType w:val="multilevel"/>
    <w:tmpl w:val="8C8E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1269"/>
    <w:multiLevelType w:val="multilevel"/>
    <w:tmpl w:val="911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E3A23"/>
    <w:multiLevelType w:val="multilevel"/>
    <w:tmpl w:val="0B9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E4"/>
    <w:rsid w:val="00DF1681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4E4"/>
    <w:rPr>
      <w:b/>
      <w:bCs/>
    </w:rPr>
  </w:style>
  <w:style w:type="character" w:styleId="a5">
    <w:name w:val="Emphasis"/>
    <w:basedOn w:val="a0"/>
    <w:uiPriority w:val="20"/>
    <w:qFormat/>
    <w:rsid w:val="00FB44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7559</Characters>
  <Application>Microsoft Office Word</Application>
  <DocSecurity>0</DocSecurity>
  <Lines>62</Lines>
  <Paragraphs>17</Paragraphs>
  <ScaleCrop>false</ScaleCrop>
  <Company>MultiDVD Team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2017-12-10T11:51:00Z</dcterms:created>
  <dcterms:modified xsi:type="dcterms:W3CDTF">2017-12-10T11:53:00Z</dcterms:modified>
</cp:coreProperties>
</file>